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562" w:rsidRPr="00A2598B" w:rsidRDefault="004B3562" w:rsidP="004B3562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24"/>
          <w:szCs w:val="24"/>
          <w:lang w:eastAsia="ru-RU"/>
        </w:rPr>
      </w:pPr>
      <w:r w:rsidRPr="00A2598B">
        <w:rPr>
          <w:rFonts w:ascii="Bookman Old Style" w:eastAsia="Times New Roman" w:hAnsi="Bookman Old Style" w:cs="Bookman Old Style"/>
          <w:b/>
          <w:bCs/>
          <w:sz w:val="24"/>
          <w:szCs w:val="24"/>
          <w:lang w:eastAsia="ru-RU"/>
        </w:rPr>
        <w:t>С В Е Д Е Н И Я</w:t>
      </w:r>
    </w:p>
    <w:p w:rsidR="004B3562" w:rsidRPr="00A2598B" w:rsidRDefault="004B3562" w:rsidP="004B3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5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доходах, об имуществе и обязательствах имущественного характера</w:t>
      </w:r>
    </w:p>
    <w:p w:rsidR="004B3562" w:rsidRPr="00A2598B" w:rsidRDefault="004B3562" w:rsidP="004B3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5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депутата СНД города Струнино, а также его супруги и несовершеннолетних детей </w:t>
      </w:r>
    </w:p>
    <w:p w:rsidR="004B3562" w:rsidRPr="00A2598B" w:rsidRDefault="004B3562" w:rsidP="004B3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5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отчетный финансовый год с 1 января 20</w:t>
      </w:r>
      <w:r w:rsidR="00C10B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Pr="00A25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по 31 декабря 20</w:t>
      </w:r>
      <w:r w:rsidR="00C10B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Pr="00A25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года, размещаемые на официальном сайте органов местного самоуправления муниципального образования город Струнино </w:t>
      </w:r>
    </w:p>
    <w:p w:rsidR="004B3562" w:rsidRPr="00A2598B" w:rsidRDefault="004B3562" w:rsidP="004B3562">
      <w:pPr>
        <w:spacing w:after="0" w:line="240" w:lineRule="auto"/>
        <w:jc w:val="center"/>
        <w:rPr>
          <w:rFonts w:ascii="Bookman Old Style" w:eastAsia="Times New Roman" w:hAnsi="Bookman Old Style" w:cs="Bookman Old Style"/>
          <w:sz w:val="24"/>
          <w:szCs w:val="24"/>
          <w:lang w:eastAsia="ru-RU"/>
        </w:rPr>
      </w:pPr>
    </w:p>
    <w:tbl>
      <w:tblPr>
        <w:tblStyle w:val="a3"/>
        <w:tblW w:w="1063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418"/>
        <w:gridCol w:w="1843"/>
        <w:gridCol w:w="1559"/>
        <w:gridCol w:w="2551"/>
        <w:gridCol w:w="1701"/>
        <w:gridCol w:w="1560"/>
      </w:tblGrid>
      <w:tr w:rsidR="004B3562" w:rsidRPr="00A2598B" w:rsidTr="00417D67">
        <w:trPr>
          <w:trHeight w:val="235"/>
        </w:trPr>
        <w:tc>
          <w:tcPr>
            <w:tcW w:w="1418" w:type="dxa"/>
            <w:vMerge w:val="restart"/>
            <w:vAlign w:val="center"/>
          </w:tcPr>
          <w:p w:rsidR="004B3562" w:rsidRPr="00A2598B" w:rsidRDefault="004B3562" w:rsidP="00417D67">
            <w:pPr>
              <w:ind w:left="-720" w:firstLine="720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  <w:r w:rsidRPr="00A2598B">
              <w:rPr>
                <w:rFonts w:ascii="Bookman Old Style" w:hAnsi="Bookman Old Style" w:cs="Bookman Old Style"/>
                <w:b/>
                <w:bCs/>
                <w:i/>
                <w:iCs/>
              </w:rPr>
              <w:t>Должность</w:t>
            </w:r>
          </w:p>
        </w:tc>
        <w:tc>
          <w:tcPr>
            <w:tcW w:w="1843" w:type="dxa"/>
            <w:vMerge w:val="restart"/>
            <w:vAlign w:val="center"/>
          </w:tcPr>
          <w:p w:rsidR="004B3562" w:rsidRPr="00A2598B" w:rsidRDefault="004B3562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  <w:r w:rsidRPr="00A2598B">
              <w:rPr>
                <w:rFonts w:ascii="Bookman Old Style" w:hAnsi="Bookman Old Style" w:cs="Bookman Old Style"/>
                <w:b/>
                <w:bCs/>
                <w:i/>
                <w:iCs/>
              </w:rPr>
              <w:t>Ф.И.О.</w:t>
            </w:r>
          </w:p>
        </w:tc>
        <w:tc>
          <w:tcPr>
            <w:tcW w:w="1559" w:type="dxa"/>
            <w:vMerge w:val="restart"/>
            <w:vAlign w:val="center"/>
          </w:tcPr>
          <w:p w:rsidR="004B3562" w:rsidRPr="00A2598B" w:rsidRDefault="004B3562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  <w:proofErr w:type="spellStart"/>
            <w:proofErr w:type="gramStart"/>
            <w:r w:rsidRPr="00A2598B">
              <w:rPr>
                <w:rFonts w:ascii="Bookman Old Style" w:hAnsi="Bookman Old Style" w:cs="Bookman Old Style"/>
                <w:b/>
                <w:bCs/>
                <w:i/>
                <w:iCs/>
              </w:rPr>
              <w:t>Деклари-рованный</w:t>
            </w:r>
            <w:proofErr w:type="spellEnd"/>
            <w:proofErr w:type="gramEnd"/>
            <w:r w:rsidRPr="00A2598B">
              <w:rPr>
                <w:rFonts w:ascii="Bookman Old Style" w:hAnsi="Bookman Old Style" w:cs="Bookman Old Style"/>
                <w:b/>
                <w:bCs/>
                <w:i/>
                <w:iCs/>
              </w:rPr>
              <w:t xml:space="preserve"> годовой доход</w:t>
            </w:r>
          </w:p>
          <w:p w:rsidR="004B3562" w:rsidRPr="00A2598B" w:rsidRDefault="004B3562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  <w:r w:rsidRPr="00A2598B">
              <w:rPr>
                <w:rFonts w:ascii="Bookman Old Style" w:hAnsi="Bookman Old Style" w:cs="Bookman Old Style"/>
                <w:b/>
                <w:bCs/>
                <w:i/>
                <w:iCs/>
              </w:rPr>
              <w:t>(руб.)</w:t>
            </w:r>
          </w:p>
        </w:tc>
        <w:tc>
          <w:tcPr>
            <w:tcW w:w="2551" w:type="dxa"/>
            <w:vMerge w:val="restart"/>
            <w:vAlign w:val="center"/>
          </w:tcPr>
          <w:p w:rsidR="004B3562" w:rsidRPr="00A2598B" w:rsidRDefault="004B3562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  <w:r w:rsidRPr="00A2598B">
              <w:rPr>
                <w:rFonts w:ascii="Bookman Old Style" w:hAnsi="Bookman Old Style" w:cs="Bookman Old Style"/>
                <w:b/>
                <w:bCs/>
                <w:i/>
                <w:iCs/>
              </w:rPr>
              <w:t>Недвижимое имущество</w:t>
            </w:r>
          </w:p>
          <w:p w:rsidR="004B3562" w:rsidRPr="00A2598B" w:rsidRDefault="004B3562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  <w:r w:rsidRPr="00A2598B">
              <w:rPr>
                <w:rFonts w:ascii="Bookman Old Style" w:hAnsi="Bookman Old Style" w:cs="Bookman Old Style"/>
                <w:b/>
                <w:bCs/>
                <w:i/>
                <w:iCs/>
              </w:rPr>
              <w:t>(вид, площадь(</w:t>
            </w:r>
            <w:proofErr w:type="spellStart"/>
            <w:proofErr w:type="gramStart"/>
            <w:r w:rsidRPr="00A2598B">
              <w:rPr>
                <w:rFonts w:ascii="Bookman Old Style" w:hAnsi="Bookman Old Style" w:cs="Bookman Old Style"/>
                <w:b/>
                <w:bCs/>
                <w:i/>
                <w:iCs/>
              </w:rPr>
              <w:t>кв.м</w:t>
            </w:r>
            <w:proofErr w:type="spellEnd"/>
            <w:proofErr w:type="gramEnd"/>
            <w:r w:rsidRPr="00A2598B">
              <w:rPr>
                <w:rFonts w:ascii="Bookman Old Style" w:hAnsi="Bookman Old Style" w:cs="Bookman Old Style"/>
                <w:b/>
                <w:bCs/>
                <w:i/>
                <w:iCs/>
              </w:rPr>
              <w:t>),</w:t>
            </w:r>
          </w:p>
          <w:p w:rsidR="004B3562" w:rsidRPr="00A2598B" w:rsidRDefault="004B3562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  <w:r w:rsidRPr="00A2598B">
              <w:rPr>
                <w:rFonts w:ascii="Bookman Old Style" w:hAnsi="Bookman Old Style" w:cs="Bookman Old Style"/>
                <w:b/>
                <w:bCs/>
                <w:i/>
                <w:iCs/>
              </w:rPr>
              <w:t>страна расположения)</w:t>
            </w:r>
          </w:p>
        </w:tc>
        <w:tc>
          <w:tcPr>
            <w:tcW w:w="1701" w:type="dxa"/>
            <w:vMerge w:val="restart"/>
            <w:vAlign w:val="center"/>
          </w:tcPr>
          <w:p w:rsidR="004B3562" w:rsidRPr="00A2598B" w:rsidRDefault="004B3562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  <w:r w:rsidRPr="00A2598B">
              <w:rPr>
                <w:rFonts w:ascii="Bookman Old Style" w:hAnsi="Bookman Old Style" w:cs="Bookman Old Style"/>
                <w:b/>
                <w:bCs/>
                <w:i/>
                <w:iCs/>
              </w:rPr>
              <w:t>Транспортные средства</w:t>
            </w:r>
          </w:p>
          <w:p w:rsidR="004B3562" w:rsidRPr="00A2598B" w:rsidRDefault="004B3562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  <w:r w:rsidRPr="00A2598B">
              <w:rPr>
                <w:rFonts w:ascii="Bookman Old Style" w:hAnsi="Bookman Old Style" w:cs="Bookman Old Style"/>
                <w:b/>
                <w:bCs/>
                <w:i/>
                <w:iCs/>
              </w:rPr>
              <w:t>(вид, марка)</w:t>
            </w:r>
          </w:p>
        </w:tc>
        <w:tc>
          <w:tcPr>
            <w:tcW w:w="1560" w:type="dxa"/>
            <w:vMerge w:val="restart"/>
          </w:tcPr>
          <w:p w:rsidR="004B3562" w:rsidRPr="00A2598B" w:rsidRDefault="004B3562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  <w:r w:rsidRPr="00A2598B">
              <w:rPr>
                <w:rFonts w:ascii="Bookman Old Style" w:hAnsi="Bookman Old Style" w:cs="Bookman Old Style"/>
                <w:b/>
                <w:bCs/>
                <w:i/>
                <w:iCs/>
              </w:rPr>
              <w:t>Участие в коммерческих организациях, суммарная</w:t>
            </w:r>
            <w:r w:rsidRPr="00A2598B"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4B3562" w:rsidRPr="00A2598B" w:rsidTr="00417D67">
        <w:trPr>
          <w:trHeight w:val="235"/>
        </w:trPr>
        <w:tc>
          <w:tcPr>
            <w:tcW w:w="1418" w:type="dxa"/>
            <w:vMerge/>
            <w:vAlign w:val="center"/>
          </w:tcPr>
          <w:p w:rsidR="004B3562" w:rsidRPr="00A2598B" w:rsidRDefault="004B3562" w:rsidP="00417D67">
            <w:pPr>
              <w:ind w:left="-720" w:firstLine="720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</w:p>
        </w:tc>
        <w:tc>
          <w:tcPr>
            <w:tcW w:w="1843" w:type="dxa"/>
            <w:vMerge/>
            <w:vAlign w:val="center"/>
          </w:tcPr>
          <w:p w:rsidR="004B3562" w:rsidRPr="00A2598B" w:rsidRDefault="004B3562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</w:p>
        </w:tc>
        <w:tc>
          <w:tcPr>
            <w:tcW w:w="1559" w:type="dxa"/>
            <w:vMerge/>
            <w:vAlign w:val="center"/>
          </w:tcPr>
          <w:p w:rsidR="004B3562" w:rsidRPr="00A2598B" w:rsidRDefault="004B3562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</w:p>
        </w:tc>
        <w:tc>
          <w:tcPr>
            <w:tcW w:w="2551" w:type="dxa"/>
            <w:vMerge/>
            <w:vAlign w:val="center"/>
          </w:tcPr>
          <w:p w:rsidR="004B3562" w:rsidRPr="00A2598B" w:rsidRDefault="004B3562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vAlign w:val="center"/>
          </w:tcPr>
          <w:p w:rsidR="004B3562" w:rsidRPr="00A2598B" w:rsidRDefault="004B3562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</w:p>
        </w:tc>
        <w:tc>
          <w:tcPr>
            <w:tcW w:w="1560" w:type="dxa"/>
            <w:vMerge/>
          </w:tcPr>
          <w:p w:rsidR="004B3562" w:rsidRPr="00A2598B" w:rsidRDefault="004B3562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</w:p>
        </w:tc>
      </w:tr>
      <w:tr w:rsidR="004B3562" w:rsidRPr="00A2598B" w:rsidTr="00417D67">
        <w:tc>
          <w:tcPr>
            <w:tcW w:w="1418" w:type="dxa"/>
            <w:vAlign w:val="center"/>
          </w:tcPr>
          <w:p w:rsidR="004B3562" w:rsidRPr="00A2598B" w:rsidRDefault="004B3562" w:rsidP="00417D67">
            <w:pPr>
              <w:jc w:val="center"/>
              <w:rPr>
                <w:rFonts w:ascii="Bookman Old Style" w:hAnsi="Bookman Old Style" w:cs="Bookman Old Style"/>
              </w:rPr>
            </w:pPr>
            <w:r w:rsidRPr="00A2598B">
              <w:rPr>
                <w:rFonts w:ascii="Bookman Old Style" w:hAnsi="Bookman Old Style" w:cs="Bookman Old Style"/>
                <w:b/>
                <w:bCs/>
              </w:rPr>
              <w:t>Депутат</w:t>
            </w:r>
          </w:p>
        </w:tc>
        <w:tc>
          <w:tcPr>
            <w:tcW w:w="1843" w:type="dxa"/>
            <w:vAlign w:val="center"/>
          </w:tcPr>
          <w:p w:rsidR="004B3562" w:rsidRPr="00A2598B" w:rsidRDefault="004B3562" w:rsidP="00417D67">
            <w:pPr>
              <w:jc w:val="center"/>
              <w:rPr>
                <w:rFonts w:ascii="Bookman Old Style" w:hAnsi="Bookman Old Style" w:cs="Bookman Old Style"/>
              </w:rPr>
            </w:pPr>
          </w:p>
          <w:p w:rsidR="004B3562" w:rsidRPr="00A2598B" w:rsidRDefault="004B3562" w:rsidP="00417D67">
            <w:pPr>
              <w:jc w:val="center"/>
              <w:rPr>
                <w:rFonts w:ascii="Bookman Old Style" w:hAnsi="Bookman Old Style" w:cs="Bookman Old Style"/>
              </w:rPr>
            </w:pPr>
            <w:r w:rsidRPr="00A2598B">
              <w:rPr>
                <w:rFonts w:ascii="Bookman Old Style" w:hAnsi="Bookman Old Style" w:cs="Bookman Old Style"/>
              </w:rPr>
              <w:t>Скрябина Зоя Владимировна</w:t>
            </w:r>
          </w:p>
          <w:p w:rsidR="004B3562" w:rsidRPr="00A2598B" w:rsidRDefault="004B3562" w:rsidP="00417D67">
            <w:pPr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559" w:type="dxa"/>
            <w:vAlign w:val="center"/>
          </w:tcPr>
          <w:p w:rsidR="004B3562" w:rsidRPr="00A2598B" w:rsidRDefault="00C10BB6" w:rsidP="00417D67">
            <w:pPr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760759,52</w:t>
            </w:r>
          </w:p>
        </w:tc>
        <w:tc>
          <w:tcPr>
            <w:tcW w:w="2551" w:type="dxa"/>
            <w:vAlign w:val="center"/>
          </w:tcPr>
          <w:p w:rsidR="004B3562" w:rsidRPr="00A2598B" w:rsidRDefault="004B3562" w:rsidP="00417D67">
            <w:pPr>
              <w:jc w:val="center"/>
              <w:rPr>
                <w:rFonts w:ascii="Bookman Old Style" w:hAnsi="Bookman Old Style" w:cs="Bookman Old Style"/>
              </w:rPr>
            </w:pPr>
          </w:p>
          <w:p w:rsidR="004B3562" w:rsidRPr="00A2598B" w:rsidRDefault="004B3562" w:rsidP="00417D67">
            <w:pPr>
              <w:rPr>
                <w:rFonts w:ascii="Bookman Old Style" w:hAnsi="Bookman Old Style" w:cs="Bookman Old Style"/>
              </w:rPr>
            </w:pPr>
            <w:r w:rsidRPr="00A2598B">
              <w:rPr>
                <w:rFonts w:ascii="Bookman Old Style" w:hAnsi="Bookman Old Style" w:cs="Bookman Old Style"/>
              </w:rPr>
              <w:t xml:space="preserve">Квартира, Индивидуальня,40,3 </w:t>
            </w:r>
            <w:proofErr w:type="spellStart"/>
            <w:r w:rsidRPr="00A2598B">
              <w:rPr>
                <w:rFonts w:ascii="Bookman Old Style" w:hAnsi="Bookman Old Style" w:cs="Bookman Old Style"/>
              </w:rPr>
              <w:t>кв.м</w:t>
            </w:r>
            <w:proofErr w:type="spellEnd"/>
            <w:r w:rsidRPr="00A2598B">
              <w:rPr>
                <w:rFonts w:ascii="Bookman Old Style" w:hAnsi="Bookman Old Style" w:cs="Bookman Old Style"/>
              </w:rPr>
              <w:t>. Россия</w:t>
            </w:r>
          </w:p>
          <w:p w:rsidR="004B3562" w:rsidRPr="00A2598B" w:rsidRDefault="004B3562" w:rsidP="00417D67">
            <w:pPr>
              <w:rPr>
                <w:rFonts w:ascii="Bookman Old Style" w:hAnsi="Bookman Old Style" w:cs="Bookman Old Style"/>
              </w:rPr>
            </w:pPr>
          </w:p>
          <w:p w:rsidR="004B3562" w:rsidRPr="00A2598B" w:rsidRDefault="004B3562" w:rsidP="00417D67">
            <w:pPr>
              <w:rPr>
                <w:rFonts w:ascii="Bookman Old Style" w:hAnsi="Bookman Old Style" w:cs="Bookman Old Style"/>
              </w:rPr>
            </w:pPr>
            <w:r w:rsidRPr="00A2598B">
              <w:rPr>
                <w:rFonts w:ascii="Bookman Old Style" w:hAnsi="Bookman Old Style" w:cs="Bookman Old Style"/>
              </w:rPr>
              <w:t xml:space="preserve">Квартира, Индивидуальная, 30,0 </w:t>
            </w:r>
            <w:proofErr w:type="spellStart"/>
            <w:r w:rsidRPr="00A2598B">
              <w:rPr>
                <w:rFonts w:ascii="Bookman Old Style" w:hAnsi="Bookman Old Style" w:cs="Bookman Old Style"/>
              </w:rPr>
              <w:t>кв.м</w:t>
            </w:r>
            <w:proofErr w:type="spellEnd"/>
            <w:r w:rsidRPr="00A2598B">
              <w:rPr>
                <w:rFonts w:ascii="Bookman Old Style" w:hAnsi="Bookman Old Style" w:cs="Bookman Old Style"/>
              </w:rPr>
              <w:t>. Россия</w:t>
            </w:r>
          </w:p>
          <w:p w:rsidR="004B3562" w:rsidRPr="00A2598B" w:rsidRDefault="004B3562" w:rsidP="00417D67">
            <w:pPr>
              <w:rPr>
                <w:rFonts w:ascii="Bookman Old Style" w:hAnsi="Bookman Old Style" w:cs="Bookman Old Style"/>
              </w:rPr>
            </w:pPr>
          </w:p>
          <w:p w:rsidR="004B3562" w:rsidRPr="00A2598B" w:rsidRDefault="004B3562" w:rsidP="00417D67">
            <w:pPr>
              <w:rPr>
                <w:rFonts w:ascii="Bookman Old Style" w:hAnsi="Bookman Old Style" w:cs="Bookman Old Style"/>
              </w:rPr>
            </w:pPr>
            <w:r w:rsidRPr="00A2598B">
              <w:rPr>
                <w:rFonts w:ascii="Bookman Old Style" w:hAnsi="Bookman Old Style" w:cs="Bookman Old Style"/>
              </w:rPr>
              <w:t xml:space="preserve">Гараж, </w:t>
            </w:r>
            <w:r>
              <w:rPr>
                <w:rFonts w:ascii="Bookman Old Style" w:hAnsi="Bookman Old Style" w:cs="Bookman Old Style"/>
              </w:rPr>
              <w:t>безвозмездное пользование с 1991 г.</w:t>
            </w:r>
            <w:r w:rsidRPr="00A2598B">
              <w:rPr>
                <w:rFonts w:ascii="Bookman Old Style" w:hAnsi="Bookman Old Style" w:cs="Bookman Old Style"/>
              </w:rPr>
              <w:t xml:space="preserve">, 40,0 </w:t>
            </w:r>
            <w:proofErr w:type="spellStart"/>
            <w:r w:rsidRPr="00A2598B">
              <w:rPr>
                <w:rFonts w:ascii="Bookman Old Style" w:hAnsi="Bookman Old Style" w:cs="Bookman Old Style"/>
              </w:rPr>
              <w:t>кв.м</w:t>
            </w:r>
            <w:proofErr w:type="spellEnd"/>
            <w:r w:rsidRPr="00A2598B">
              <w:rPr>
                <w:rFonts w:ascii="Bookman Old Style" w:hAnsi="Bookman Old Style" w:cs="Bookman Old Style"/>
              </w:rPr>
              <w:t>., Россия</w:t>
            </w:r>
          </w:p>
          <w:p w:rsidR="004B3562" w:rsidRPr="00A2598B" w:rsidRDefault="004B3562" w:rsidP="00417D67">
            <w:pPr>
              <w:rPr>
                <w:rFonts w:ascii="Bookman Old Style" w:hAnsi="Bookman Old Style" w:cs="Bookman Old Style"/>
              </w:rPr>
            </w:pPr>
          </w:p>
          <w:p w:rsidR="004B3562" w:rsidRPr="00A2598B" w:rsidRDefault="004B3562" w:rsidP="00417D67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1701" w:type="dxa"/>
            <w:vAlign w:val="center"/>
          </w:tcPr>
          <w:p w:rsidR="004B3562" w:rsidRPr="00A2598B" w:rsidRDefault="004B3562" w:rsidP="00417D67">
            <w:pPr>
              <w:jc w:val="center"/>
              <w:rPr>
                <w:rFonts w:ascii="Bookman Old Style" w:hAnsi="Bookman Old Style" w:cs="Bookman Old Style"/>
              </w:rPr>
            </w:pPr>
            <w:r w:rsidRPr="00A2598B">
              <w:rPr>
                <w:rFonts w:ascii="Bookman Old Style" w:hAnsi="Bookman Old Style" w:cs="Bookman Old Style"/>
              </w:rPr>
              <w:t>__</w:t>
            </w:r>
          </w:p>
        </w:tc>
        <w:tc>
          <w:tcPr>
            <w:tcW w:w="1560" w:type="dxa"/>
            <w:vAlign w:val="center"/>
          </w:tcPr>
          <w:p w:rsidR="004B3562" w:rsidRPr="00A2598B" w:rsidRDefault="004B3562" w:rsidP="00417D67">
            <w:pPr>
              <w:jc w:val="center"/>
              <w:rPr>
                <w:rFonts w:ascii="Bookman Old Style" w:hAnsi="Bookman Old Style" w:cs="Bookman Old Style"/>
              </w:rPr>
            </w:pPr>
            <w:r w:rsidRPr="00A2598B">
              <w:rPr>
                <w:rFonts w:ascii="Bookman Old Style" w:hAnsi="Bookman Old Style" w:cs="Bookman Old Style"/>
              </w:rPr>
              <w:t>__</w:t>
            </w:r>
          </w:p>
        </w:tc>
      </w:tr>
      <w:tr w:rsidR="004B3562" w:rsidRPr="00A2598B" w:rsidTr="00417D67">
        <w:tc>
          <w:tcPr>
            <w:tcW w:w="1418" w:type="dxa"/>
            <w:vAlign w:val="center"/>
          </w:tcPr>
          <w:p w:rsidR="004B3562" w:rsidRPr="00A2598B" w:rsidRDefault="004B3562" w:rsidP="00417D67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4B3562" w:rsidRPr="00A2598B" w:rsidRDefault="004B3562" w:rsidP="00417D67">
            <w:pPr>
              <w:jc w:val="center"/>
              <w:rPr>
                <w:rFonts w:ascii="Bookman Old Style" w:hAnsi="Bookman Old Style" w:cs="Bookman Old Style"/>
              </w:rPr>
            </w:pPr>
            <w:r w:rsidRPr="00A2598B">
              <w:rPr>
                <w:rFonts w:ascii="Bookman Old Style" w:hAnsi="Bookman Old Style" w:cs="Bookman Old Style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4B3562" w:rsidRPr="00A2598B" w:rsidRDefault="000738DA" w:rsidP="00417D67">
            <w:pPr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146873,61</w:t>
            </w:r>
          </w:p>
        </w:tc>
        <w:tc>
          <w:tcPr>
            <w:tcW w:w="2551" w:type="dxa"/>
            <w:vAlign w:val="center"/>
          </w:tcPr>
          <w:p w:rsidR="004B3562" w:rsidRPr="00A2598B" w:rsidRDefault="000738DA" w:rsidP="00417D67">
            <w:pPr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Квартира, 30 </w:t>
            </w:r>
            <w:proofErr w:type="spellStart"/>
            <w:r>
              <w:rPr>
                <w:rFonts w:ascii="Bookman Old Style" w:hAnsi="Bookman Old Style" w:cs="Bookman Old Style"/>
              </w:rPr>
              <w:t>кв.м</w:t>
            </w:r>
            <w:proofErr w:type="spellEnd"/>
            <w:r>
              <w:rPr>
                <w:rFonts w:ascii="Bookman Old Style" w:hAnsi="Bookman Old Style" w:cs="Bookman Old Style"/>
              </w:rPr>
              <w:t>., безвозмездное пользование, Россия</w:t>
            </w:r>
          </w:p>
        </w:tc>
        <w:tc>
          <w:tcPr>
            <w:tcW w:w="1701" w:type="dxa"/>
            <w:vAlign w:val="center"/>
          </w:tcPr>
          <w:p w:rsidR="004B3562" w:rsidRDefault="004B3562" w:rsidP="00417D67">
            <w:pPr>
              <w:jc w:val="center"/>
              <w:rPr>
                <w:rFonts w:ascii="Bookman Old Style" w:hAnsi="Bookman Old Style" w:cs="Bookman Old Style"/>
              </w:rPr>
            </w:pPr>
          </w:p>
          <w:p w:rsidR="004B3562" w:rsidRDefault="004B3562" w:rsidP="00417D67">
            <w:pPr>
              <w:jc w:val="center"/>
              <w:rPr>
                <w:rFonts w:ascii="Bookman Old Style" w:hAnsi="Bookman Old Style" w:cs="Bookman Old Style"/>
              </w:rPr>
            </w:pPr>
          </w:p>
          <w:p w:rsidR="004B3562" w:rsidRDefault="004B3562" w:rsidP="00417D67">
            <w:pPr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___</w:t>
            </w:r>
          </w:p>
          <w:p w:rsidR="004B3562" w:rsidRDefault="004B3562" w:rsidP="00417D67">
            <w:pPr>
              <w:jc w:val="center"/>
              <w:rPr>
                <w:rFonts w:ascii="Bookman Old Style" w:hAnsi="Bookman Old Style" w:cs="Bookman Old Style"/>
              </w:rPr>
            </w:pPr>
          </w:p>
          <w:p w:rsidR="004B3562" w:rsidRPr="00A2598B" w:rsidRDefault="004B3562" w:rsidP="00417D67">
            <w:pPr>
              <w:jc w:val="center"/>
              <w:rPr>
                <w:rFonts w:ascii="Bookman Old Style" w:hAnsi="Bookman Old Style" w:cs="Bookman Old Style"/>
              </w:rPr>
            </w:pPr>
            <w:r w:rsidRPr="00A2598B">
              <w:rPr>
                <w:rFonts w:ascii="Bookman Old Style" w:hAnsi="Bookman Old Style" w:cs="Bookman Old Style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4B3562" w:rsidRPr="00A2598B" w:rsidRDefault="004B3562" w:rsidP="00417D67">
            <w:pPr>
              <w:jc w:val="center"/>
              <w:rPr>
                <w:rFonts w:ascii="Bookman Old Style" w:hAnsi="Bookman Old Style" w:cs="Bookman Old Style"/>
              </w:rPr>
            </w:pPr>
            <w:r w:rsidRPr="00A2598B">
              <w:rPr>
                <w:rFonts w:ascii="Bookman Old Style" w:hAnsi="Bookman Old Style" w:cs="Bookman Old Style"/>
              </w:rPr>
              <w:t>__</w:t>
            </w:r>
          </w:p>
        </w:tc>
      </w:tr>
    </w:tbl>
    <w:p w:rsidR="004B3562" w:rsidRPr="00A2598B" w:rsidRDefault="004B3562" w:rsidP="004B3562">
      <w:pPr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ru-RU"/>
        </w:rPr>
      </w:pPr>
    </w:p>
    <w:p w:rsidR="004B3562" w:rsidRPr="00A2598B" w:rsidRDefault="004B3562" w:rsidP="004B3562">
      <w:pPr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ru-RU"/>
        </w:rPr>
      </w:pPr>
    </w:p>
    <w:p w:rsidR="004B3562" w:rsidRPr="00A2598B" w:rsidRDefault="004B3562" w:rsidP="004B3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59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</w:t>
      </w:r>
    </w:p>
    <w:p w:rsidR="004B3562" w:rsidRPr="00A2598B" w:rsidRDefault="004B3562" w:rsidP="004B3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562" w:rsidRPr="00A2598B" w:rsidRDefault="004B3562" w:rsidP="004B3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5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источниках получения средств, за счет которых соверше</w:t>
      </w:r>
      <w:r w:rsidR="000738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сделка по приобретению в 2021</w:t>
      </w:r>
      <w:bookmarkStart w:id="0" w:name="_GoBack"/>
      <w:bookmarkEnd w:id="0"/>
      <w:r w:rsidRPr="00A25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превышала общий доход лица и его супруги (супруга) за три последних года, предшествующих совершению сделки, НЕ ПОСТУПАЛИ.</w:t>
      </w:r>
    </w:p>
    <w:p w:rsidR="00001B68" w:rsidRDefault="00001B68"/>
    <w:sectPr w:rsidR="00001B68" w:rsidSect="004B356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562"/>
    <w:rsid w:val="00001B68"/>
    <w:rsid w:val="000738DA"/>
    <w:rsid w:val="004B3562"/>
    <w:rsid w:val="00C1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1787B"/>
  <w15:chartTrackingRefBased/>
  <w15:docId w15:val="{A5955BB7-93A3-4983-92CD-65FA09E69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B3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2</cp:revision>
  <dcterms:created xsi:type="dcterms:W3CDTF">2021-03-25T05:33:00Z</dcterms:created>
  <dcterms:modified xsi:type="dcterms:W3CDTF">2022-03-31T08:33:00Z</dcterms:modified>
</cp:coreProperties>
</file>